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A8" w:rsidRPr="00E943A8" w:rsidRDefault="00E943A8" w:rsidP="00E943A8">
      <w:pPr>
        <w:spacing w:after="200"/>
        <w:ind w:left="567" w:right="567"/>
        <w:jc w:val="center"/>
        <w:rPr>
          <w:rFonts w:ascii="Arial" w:eastAsia="Calibri" w:hAnsi="Arial" w:cs="Arial"/>
          <w:b/>
          <w:sz w:val="36"/>
          <w:szCs w:val="36"/>
          <w:lang w:val="en-GB"/>
        </w:rPr>
      </w:pPr>
      <w:r w:rsidRPr="00E943A8">
        <w:rPr>
          <w:rFonts w:ascii="Arial" w:eastAsia="Calibri" w:hAnsi="Arial" w:cs="Arial"/>
          <w:b/>
          <w:sz w:val="36"/>
          <w:szCs w:val="36"/>
          <w:lang w:val="en-GB"/>
        </w:rPr>
        <w:t>OCTOBER 03 – XXVII WEEK O.T. [B]</w:t>
      </w:r>
    </w:p>
    <w:p w:rsidR="00E943A8" w:rsidRPr="00E943A8" w:rsidRDefault="00E943A8" w:rsidP="004F3A9D">
      <w:pPr>
        <w:spacing w:after="200"/>
        <w:ind w:left="567" w:right="567"/>
        <w:jc w:val="both"/>
        <w:rPr>
          <w:rFonts w:ascii="Arial" w:eastAsia="Calibri" w:hAnsi="Arial" w:cs="Arial"/>
          <w:b/>
          <w:sz w:val="28"/>
          <w:szCs w:val="28"/>
          <w:lang w:val="en-GB"/>
        </w:rPr>
      </w:pPr>
      <w:r w:rsidRPr="00E943A8">
        <w:rPr>
          <w:rFonts w:ascii="Arial" w:eastAsia="Calibri" w:hAnsi="Arial" w:cs="Arial"/>
          <w:b/>
          <w:sz w:val="28"/>
          <w:szCs w:val="28"/>
          <w:lang w:val="en-GB"/>
        </w:rPr>
        <w:t>“So they are no longer two but one flesh. Therefore what God has joined together, no human being must separate."</w:t>
      </w:r>
    </w:p>
    <w:p w:rsidR="000D77A6" w:rsidRDefault="00E943A8" w:rsidP="004F3A9D">
      <w:pPr>
        <w:spacing w:after="200"/>
        <w:ind w:left="567" w:right="567"/>
        <w:jc w:val="both"/>
        <w:rPr>
          <w:rFonts w:ascii="Arial" w:eastAsia="Calibri" w:hAnsi="Arial" w:cs="Arial"/>
          <w:b/>
          <w:sz w:val="24"/>
          <w:szCs w:val="28"/>
          <w:lang w:val="en-GB"/>
        </w:rPr>
      </w:pPr>
      <w:r>
        <w:rPr>
          <w:rFonts w:ascii="Arial" w:eastAsia="Calibri" w:hAnsi="Arial" w:cs="Arial"/>
          <w:b/>
          <w:sz w:val="24"/>
          <w:szCs w:val="28"/>
          <w:lang w:val="en-GB"/>
        </w:rPr>
        <w:t>If God made</w:t>
      </w:r>
      <w:r w:rsidR="00726A03" w:rsidRPr="00726A03">
        <w:rPr>
          <w:rFonts w:ascii="Arial" w:eastAsia="Calibri" w:hAnsi="Arial" w:cs="Arial"/>
          <w:b/>
          <w:sz w:val="24"/>
          <w:szCs w:val="28"/>
          <w:lang w:val="en-GB"/>
        </w:rPr>
        <w:t xml:space="preserve"> man male and female, one only thing; if He made him one only flesh through the creation and the institution of the marriage, what by nature is one only thing might never become two things by will of man. Man has no power over the law of God, written in the nature and manifested with the Word. It is given to man to establish what is good and what is evil. There </w:t>
      </w:r>
      <w:r>
        <w:rPr>
          <w:rFonts w:ascii="Arial" w:eastAsia="Calibri" w:hAnsi="Arial" w:cs="Arial"/>
          <w:b/>
          <w:sz w:val="24"/>
          <w:szCs w:val="28"/>
          <w:lang w:val="en-GB"/>
        </w:rPr>
        <w:t xml:space="preserve">is no </w:t>
      </w:r>
      <w:r w:rsidR="00726A03" w:rsidRPr="00726A03">
        <w:rPr>
          <w:rFonts w:ascii="Arial" w:eastAsia="Calibri" w:hAnsi="Arial" w:cs="Arial"/>
          <w:b/>
          <w:sz w:val="24"/>
          <w:szCs w:val="28"/>
          <w:lang w:val="en-GB"/>
        </w:rPr>
        <w:t xml:space="preserve">superiority of man toward the woman. If a man </w:t>
      </w:r>
      <w:r>
        <w:rPr>
          <w:rFonts w:ascii="Arial" w:eastAsia="Calibri" w:hAnsi="Arial" w:cs="Arial"/>
          <w:b/>
          <w:sz w:val="24"/>
          <w:szCs w:val="28"/>
          <w:lang w:val="en-GB"/>
        </w:rPr>
        <w:t>dismisses</w:t>
      </w:r>
      <w:r w:rsidR="00726A03" w:rsidRPr="00726A03">
        <w:rPr>
          <w:rFonts w:ascii="Arial" w:eastAsia="Calibri" w:hAnsi="Arial" w:cs="Arial"/>
          <w:b/>
          <w:sz w:val="24"/>
          <w:szCs w:val="28"/>
          <w:lang w:val="en-GB"/>
        </w:rPr>
        <w:t xml:space="preserve"> the wife and marries another one, he commits adultery against her. This divine Law is valid for the woman, too. If the woman </w:t>
      </w:r>
      <w:r>
        <w:rPr>
          <w:rFonts w:ascii="Arial" w:eastAsia="Calibri" w:hAnsi="Arial" w:cs="Arial"/>
          <w:b/>
          <w:sz w:val="24"/>
          <w:szCs w:val="28"/>
          <w:lang w:val="en-GB"/>
        </w:rPr>
        <w:t>dismisses</w:t>
      </w:r>
      <w:r w:rsidR="00726A03" w:rsidRPr="00726A03">
        <w:rPr>
          <w:rFonts w:ascii="Arial" w:eastAsia="Calibri" w:hAnsi="Arial" w:cs="Arial"/>
          <w:b/>
          <w:sz w:val="24"/>
          <w:szCs w:val="28"/>
          <w:lang w:val="en-GB"/>
        </w:rPr>
        <w:t xml:space="preserve"> the husband and marries another one, she commits adultery. No privilege of man toward the woman, neither of the woman toward man. Divorce is a thing contrary to the divine Law according to which man and woman have been created. To the reaction of the disciples to this divine Law reiterated and reaffirmed by Jesus, Jesus answers and reaffirms the indissolubility of the marriage, but He also opens to the non-marriage for the kingdom of heaven. For whom is it better not to marry? For all the ones who want to consecrate their life to the mission for the diffusion of the Gospel on our earth. Let us try to enlighten better everything.</w:t>
      </w:r>
    </w:p>
    <w:p w:rsidR="00726A03" w:rsidRDefault="00726A03" w:rsidP="004F3A9D">
      <w:pPr>
        <w:spacing w:after="200"/>
        <w:ind w:left="567" w:right="567"/>
        <w:jc w:val="both"/>
        <w:rPr>
          <w:rFonts w:ascii="Arial" w:eastAsia="Calibri" w:hAnsi="Arial" w:cs="Arial"/>
          <w:b/>
          <w:sz w:val="24"/>
          <w:szCs w:val="28"/>
          <w:lang w:val="en-GB"/>
        </w:rPr>
      </w:pPr>
      <w:r w:rsidRPr="00726A03">
        <w:rPr>
          <w:rFonts w:ascii="Arial" w:eastAsia="Calibri" w:hAnsi="Arial" w:cs="Arial"/>
          <w:b/>
          <w:sz w:val="24"/>
          <w:szCs w:val="28"/>
          <w:lang w:val="en-GB"/>
        </w:rPr>
        <w:t>Every Christian must know that the marriage is not a contract of sale, of rent. Marriage is a true act of creation. When a man and a woman are married, God intervenes and creates of the two one only body, he makes of the two one only flesh. God will never make two men one only flesh. He will never make two women one only flesh. Man can say he can make one only flesh with another man. However, he is not creator. He can stipulate a tenancy and rental agreement of a body, he might never create one only body with another man. It is also valid for a woman with another woman. One can make many rental, tenancy, sale agreement. However, the creation of one only flesh, one only body will never happen since the Lord might never act against his creation. Man must not joint together what God might never joint together. The Church must never bless what God might never bless. If it did this, the Church would deceive humanity. Christian, your faith is founded upon this eternal truth. However, today may children of the Church think by their heart. But thinking by their heart, they do nothing but deceiving the world, when they declare two men or two women one only thing. No one has the power on earth of uniting what God does not unite. Neither two men, nor two women will ever become one only flesh, one only breathe of life. The never is eternal.</w:t>
      </w:r>
    </w:p>
    <w:p w:rsidR="008A1E34" w:rsidRDefault="004F3A9D" w:rsidP="004F3A9D">
      <w:pPr>
        <w:spacing w:after="200"/>
        <w:ind w:left="567" w:right="567"/>
        <w:jc w:val="both"/>
        <w:rPr>
          <w:rFonts w:ascii="Arial" w:eastAsia="Calibri" w:hAnsi="Arial" w:cs="Arial"/>
          <w:b/>
          <w:sz w:val="24"/>
          <w:szCs w:val="28"/>
          <w:lang w:val="en-GB"/>
        </w:rPr>
      </w:pPr>
      <w:r w:rsidRPr="004F3A9D">
        <w:rPr>
          <w:rFonts w:ascii="Arial" w:eastAsia="Calibri" w:hAnsi="Arial" w:cs="Arial"/>
          <w:b/>
          <w:sz w:val="28"/>
          <w:szCs w:val="28"/>
          <w:lang w:val="en-GB"/>
        </w:rPr>
        <w:t>Let us read the text of Mk 10,2-16</w:t>
      </w:r>
    </w:p>
    <w:p w:rsidR="004F3A9D" w:rsidRPr="004F3A9D" w:rsidRDefault="004F3A9D" w:rsidP="004F3A9D">
      <w:pPr>
        <w:spacing w:after="200"/>
        <w:ind w:left="567" w:right="567"/>
        <w:jc w:val="both"/>
        <w:rPr>
          <w:rFonts w:ascii="Arial" w:eastAsia="Calibri" w:hAnsi="Arial" w:cs="Arial"/>
          <w:b/>
          <w:sz w:val="24"/>
          <w:szCs w:val="28"/>
          <w:lang w:val="en-GB"/>
        </w:rPr>
      </w:pPr>
      <w:r w:rsidRPr="004F3A9D">
        <w:rPr>
          <w:rFonts w:ascii="Arial" w:eastAsia="Calibri" w:hAnsi="Arial" w:cs="Arial"/>
          <w:b/>
          <w:sz w:val="24"/>
          <w:szCs w:val="28"/>
          <w:lang w:val="en-GB"/>
        </w:rPr>
        <w:t>The Pharisees approached and asked, "Is it lawful for a husband to divorce his wife?" They were testing him.</w:t>
      </w:r>
      <w:r>
        <w:rPr>
          <w:rFonts w:ascii="Arial" w:eastAsia="Calibri" w:hAnsi="Arial" w:cs="Arial"/>
          <w:b/>
          <w:sz w:val="24"/>
          <w:szCs w:val="28"/>
          <w:lang w:val="en-GB"/>
        </w:rPr>
        <w:t xml:space="preserve"> </w:t>
      </w:r>
      <w:r w:rsidRPr="004F3A9D">
        <w:rPr>
          <w:rFonts w:ascii="Arial" w:eastAsia="Calibri" w:hAnsi="Arial" w:cs="Arial"/>
          <w:b/>
          <w:sz w:val="24"/>
          <w:szCs w:val="28"/>
          <w:lang w:val="en-GB"/>
        </w:rPr>
        <w:t>He said to them in reply, "What did Moses command you?"</w:t>
      </w:r>
      <w:r>
        <w:rPr>
          <w:rFonts w:ascii="Arial" w:eastAsia="Calibri" w:hAnsi="Arial" w:cs="Arial"/>
          <w:b/>
          <w:sz w:val="24"/>
          <w:szCs w:val="28"/>
          <w:lang w:val="en-GB"/>
        </w:rPr>
        <w:t xml:space="preserve"> T</w:t>
      </w:r>
      <w:r w:rsidRPr="004F3A9D">
        <w:rPr>
          <w:rFonts w:ascii="Arial" w:eastAsia="Calibri" w:hAnsi="Arial" w:cs="Arial"/>
          <w:b/>
          <w:sz w:val="24"/>
          <w:szCs w:val="28"/>
          <w:lang w:val="en-GB"/>
        </w:rPr>
        <w:t xml:space="preserve">hey replied, "Moses permitted him to write a </w:t>
      </w:r>
      <w:r w:rsidRPr="004F3A9D">
        <w:rPr>
          <w:rFonts w:ascii="Arial" w:eastAsia="Calibri" w:hAnsi="Arial" w:cs="Arial"/>
          <w:b/>
          <w:sz w:val="24"/>
          <w:szCs w:val="28"/>
          <w:lang w:val="en-GB"/>
        </w:rPr>
        <w:lastRenderedPageBreak/>
        <w:t xml:space="preserve">bill of divorce and dismiss </w:t>
      </w:r>
      <w:proofErr w:type="spellStart"/>
      <w:r w:rsidRPr="004F3A9D">
        <w:rPr>
          <w:rFonts w:ascii="Arial" w:eastAsia="Calibri" w:hAnsi="Arial" w:cs="Arial"/>
          <w:b/>
          <w:sz w:val="24"/>
          <w:szCs w:val="28"/>
          <w:lang w:val="en-GB"/>
        </w:rPr>
        <w:t>her."But</w:t>
      </w:r>
      <w:proofErr w:type="spellEnd"/>
      <w:r w:rsidRPr="004F3A9D">
        <w:rPr>
          <w:rFonts w:ascii="Arial" w:eastAsia="Calibri" w:hAnsi="Arial" w:cs="Arial"/>
          <w:b/>
          <w:sz w:val="24"/>
          <w:szCs w:val="28"/>
          <w:lang w:val="en-GB"/>
        </w:rPr>
        <w:t xml:space="preserve"> Jesus told them, "Because of the hardness of your hearts he wrote you this commandment.</w:t>
      </w:r>
      <w:r>
        <w:rPr>
          <w:rFonts w:ascii="Arial" w:eastAsia="Calibri" w:hAnsi="Arial" w:cs="Arial"/>
          <w:b/>
          <w:sz w:val="24"/>
          <w:szCs w:val="28"/>
          <w:lang w:val="en-GB"/>
        </w:rPr>
        <w:t xml:space="preserve"> </w:t>
      </w:r>
      <w:r w:rsidRPr="004F3A9D">
        <w:rPr>
          <w:rFonts w:ascii="Arial" w:eastAsia="Calibri" w:hAnsi="Arial" w:cs="Arial"/>
          <w:b/>
          <w:sz w:val="24"/>
          <w:szCs w:val="28"/>
          <w:lang w:val="en-GB"/>
        </w:rPr>
        <w:t>But from the beginning of creation, 'God made them male and female.</w:t>
      </w:r>
      <w:r>
        <w:rPr>
          <w:rFonts w:ascii="Arial" w:eastAsia="Calibri" w:hAnsi="Arial" w:cs="Arial"/>
          <w:b/>
          <w:sz w:val="24"/>
          <w:szCs w:val="28"/>
          <w:lang w:val="en-GB"/>
        </w:rPr>
        <w:t xml:space="preserve"> </w:t>
      </w:r>
      <w:r w:rsidRPr="004F3A9D">
        <w:rPr>
          <w:rFonts w:ascii="Arial" w:eastAsia="Calibri" w:hAnsi="Arial" w:cs="Arial"/>
          <w:b/>
          <w:sz w:val="24"/>
          <w:szCs w:val="28"/>
          <w:lang w:val="en-GB"/>
        </w:rPr>
        <w:t>For this reason a man shall leave his father and mother (and be joined to his wife),</w:t>
      </w:r>
      <w:r>
        <w:rPr>
          <w:rFonts w:ascii="Arial" w:eastAsia="Calibri" w:hAnsi="Arial" w:cs="Arial"/>
          <w:b/>
          <w:sz w:val="24"/>
          <w:szCs w:val="28"/>
          <w:lang w:val="en-GB"/>
        </w:rPr>
        <w:t xml:space="preserve"> </w:t>
      </w:r>
      <w:r w:rsidRPr="004F3A9D">
        <w:rPr>
          <w:rFonts w:ascii="Arial" w:eastAsia="Calibri" w:hAnsi="Arial" w:cs="Arial"/>
          <w:b/>
          <w:sz w:val="24"/>
          <w:szCs w:val="28"/>
          <w:lang w:val="en-GB"/>
        </w:rPr>
        <w:t>and the two shall become one flesh.' So they are no longer two but one flesh.</w:t>
      </w:r>
      <w:r>
        <w:rPr>
          <w:rFonts w:ascii="Arial" w:eastAsia="Calibri" w:hAnsi="Arial" w:cs="Arial"/>
          <w:b/>
          <w:sz w:val="24"/>
          <w:szCs w:val="28"/>
          <w:lang w:val="en-GB"/>
        </w:rPr>
        <w:t xml:space="preserve"> </w:t>
      </w:r>
      <w:r w:rsidRPr="004F3A9D">
        <w:rPr>
          <w:rFonts w:ascii="Arial" w:eastAsia="Calibri" w:hAnsi="Arial" w:cs="Arial"/>
          <w:b/>
          <w:sz w:val="24"/>
          <w:szCs w:val="28"/>
          <w:lang w:val="en-GB"/>
        </w:rPr>
        <w:t>Therefore what God has joined together, no human being must separate."</w:t>
      </w:r>
      <w:r>
        <w:rPr>
          <w:rFonts w:ascii="Arial" w:eastAsia="Calibri" w:hAnsi="Arial" w:cs="Arial"/>
          <w:b/>
          <w:sz w:val="24"/>
          <w:szCs w:val="28"/>
          <w:lang w:val="en-GB"/>
        </w:rPr>
        <w:t xml:space="preserve"> </w:t>
      </w:r>
      <w:r w:rsidRPr="004F3A9D">
        <w:rPr>
          <w:rFonts w:ascii="Arial" w:eastAsia="Calibri" w:hAnsi="Arial" w:cs="Arial"/>
          <w:b/>
          <w:sz w:val="24"/>
          <w:szCs w:val="28"/>
          <w:lang w:val="en-GB"/>
        </w:rPr>
        <w:t>In the house the disciples again questioned him about this.</w:t>
      </w:r>
      <w:r>
        <w:rPr>
          <w:rFonts w:ascii="Arial" w:eastAsia="Calibri" w:hAnsi="Arial" w:cs="Arial"/>
          <w:b/>
          <w:sz w:val="24"/>
          <w:szCs w:val="28"/>
          <w:lang w:val="en-GB"/>
        </w:rPr>
        <w:t xml:space="preserve"> </w:t>
      </w:r>
      <w:r w:rsidRPr="004F3A9D">
        <w:rPr>
          <w:rFonts w:ascii="Arial" w:eastAsia="Calibri" w:hAnsi="Arial" w:cs="Arial"/>
          <w:b/>
          <w:sz w:val="24"/>
          <w:szCs w:val="28"/>
          <w:lang w:val="en-GB"/>
        </w:rPr>
        <w:t>He said to them, "Whoever divorces his wife and marries another commits adultery against her;</w:t>
      </w:r>
      <w:r>
        <w:rPr>
          <w:rFonts w:ascii="Arial" w:eastAsia="Calibri" w:hAnsi="Arial" w:cs="Arial"/>
          <w:b/>
          <w:sz w:val="24"/>
          <w:szCs w:val="28"/>
          <w:lang w:val="en-GB"/>
        </w:rPr>
        <w:t xml:space="preserve"> </w:t>
      </w:r>
      <w:r w:rsidRPr="004F3A9D">
        <w:rPr>
          <w:rFonts w:ascii="Arial" w:eastAsia="Calibri" w:hAnsi="Arial" w:cs="Arial"/>
          <w:b/>
          <w:sz w:val="24"/>
          <w:szCs w:val="28"/>
          <w:lang w:val="en-GB"/>
        </w:rPr>
        <w:t>and if she divorces her husband and marries another, she commits adultery."</w:t>
      </w:r>
      <w:r>
        <w:rPr>
          <w:rFonts w:ascii="Arial" w:eastAsia="Calibri" w:hAnsi="Arial" w:cs="Arial"/>
          <w:b/>
          <w:sz w:val="24"/>
          <w:szCs w:val="28"/>
          <w:lang w:val="en-GB"/>
        </w:rPr>
        <w:t xml:space="preserve"> </w:t>
      </w:r>
      <w:r w:rsidRPr="004F3A9D">
        <w:rPr>
          <w:rFonts w:ascii="Arial" w:eastAsia="Calibri" w:hAnsi="Arial" w:cs="Arial"/>
          <w:b/>
          <w:sz w:val="24"/>
          <w:szCs w:val="28"/>
          <w:lang w:val="en-GB"/>
        </w:rPr>
        <w:t>And people were bringing children to him that he might touch them, but the disciples rebuked them.</w:t>
      </w:r>
      <w:r>
        <w:rPr>
          <w:rFonts w:ascii="Arial" w:eastAsia="Calibri" w:hAnsi="Arial" w:cs="Arial"/>
          <w:b/>
          <w:sz w:val="24"/>
          <w:szCs w:val="28"/>
          <w:lang w:val="en-GB"/>
        </w:rPr>
        <w:t xml:space="preserve"> </w:t>
      </w:r>
      <w:r w:rsidRPr="004F3A9D">
        <w:rPr>
          <w:rFonts w:ascii="Arial" w:eastAsia="Calibri" w:hAnsi="Arial" w:cs="Arial"/>
          <w:b/>
          <w:sz w:val="24"/>
          <w:szCs w:val="28"/>
          <w:lang w:val="en-GB"/>
        </w:rPr>
        <w:t>When Jesus saw this he became indignant and said to them, "Let the children come to me; do not prevent them, for the kingdom of God belongs to such as these.</w:t>
      </w:r>
      <w:r>
        <w:rPr>
          <w:rFonts w:ascii="Arial" w:eastAsia="Calibri" w:hAnsi="Arial" w:cs="Arial"/>
          <w:b/>
          <w:sz w:val="24"/>
          <w:szCs w:val="28"/>
          <w:lang w:val="en-GB"/>
        </w:rPr>
        <w:t xml:space="preserve"> </w:t>
      </w:r>
      <w:r w:rsidRPr="004F3A9D">
        <w:rPr>
          <w:rFonts w:ascii="Arial" w:eastAsia="Calibri" w:hAnsi="Arial" w:cs="Arial"/>
          <w:b/>
          <w:sz w:val="24"/>
          <w:szCs w:val="28"/>
          <w:lang w:val="en-GB"/>
        </w:rPr>
        <w:t>Amen, I say to you, whoever does not accept the kingdom of God like a child will not enter it."</w:t>
      </w:r>
      <w:r>
        <w:rPr>
          <w:rFonts w:ascii="Arial" w:eastAsia="Calibri" w:hAnsi="Arial" w:cs="Arial"/>
          <w:b/>
          <w:sz w:val="24"/>
          <w:szCs w:val="28"/>
          <w:lang w:val="en-GB"/>
        </w:rPr>
        <w:t xml:space="preserve"> </w:t>
      </w:r>
      <w:r w:rsidRPr="004F3A9D">
        <w:rPr>
          <w:rFonts w:ascii="Arial" w:eastAsia="Calibri" w:hAnsi="Arial" w:cs="Arial"/>
          <w:b/>
          <w:sz w:val="24"/>
          <w:szCs w:val="28"/>
          <w:lang w:val="en-GB"/>
        </w:rPr>
        <w:t>Then he embraced them and blessed them, placing his hands on them.</w:t>
      </w:r>
    </w:p>
    <w:p w:rsidR="008A1E34" w:rsidRDefault="008A1E34" w:rsidP="004F3A9D">
      <w:pPr>
        <w:spacing w:after="200" w:line="276" w:lineRule="auto"/>
        <w:ind w:left="567" w:right="567"/>
        <w:jc w:val="both"/>
        <w:rPr>
          <w:rFonts w:ascii="Arial" w:eastAsia="Calibri" w:hAnsi="Arial" w:cs="Arial"/>
          <w:b/>
          <w:sz w:val="24"/>
          <w:szCs w:val="28"/>
          <w:lang w:val="en-GB"/>
        </w:rPr>
      </w:pPr>
      <w:r w:rsidRPr="008A1E34">
        <w:rPr>
          <w:rFonts w:ascii="Arial" w:eastAsia="Calibri" w:hAnsi="Arial" w:cs="Arial"/>
          <w:b/>
          <w:sz w:val="24"/>
          <w:szCs w:val="28"/>
          <w:lang w:val="en-GB"/>
        </w:rPr>
        <w:t>Everyo</w:t>
      </w:r>
      <w:r w:rsidR="00E943A8">
        <w:rPr>
          <w:rFonts w:ascii="Arial" w:eastAsia="Calibri" w:hAnsi="Arial" w:cs="Arial"/>
          <w:b/>
          <w:sz w:val="24"/>
          <w:szCs w:val="28"/>
          <w:lang w:val="en-GB"/>
        </w:rPr>
        <w:t>ne must make himself like a child</w:t>
      </w:r>
      <w:r w:rsidRPr="008A1E34">
        <w:rPr>
          <w:rFonts w:ascii="Arial" w:eastAsia="Calibri" w:hAnsi="Arial" w:cs="Arial"/>
          <w:b/>
          <w:sz w:val="24"/>
          <w:szCs w:val="28"/>
          <w:lang w:val="en-GB"/>
        </w:rPr>
        <w:t xml:space="preserve"> and receive the kingdom of God. Otherwise</w:t>
      </w:r>
      <w:r w:rsidR="00E943A8">
        <w:rPr>
          <w:rFonts w:ascii="Arial" w:eastAsia="Calibri" w:hAnsi="Arial" w:cs="Arial"/>
          <w:b/>
          <w:sz w:val="24"/>
          <w:szCs w:val="28"/>
          <w:lang w:val="en-GB"/>
        </w:rPr>
        <w:t>,</w:t>
      </w:r>
      <w:r w:rsidRPr="008A1E34">
        <w:rPr>
          <w:rFonts w:ascii="Arial" w:eastAsia="Calibri" w:hAnsi="Arial" w:cs="Arial"/>
          <w:b/>
          <w:sz w:val="24"/>
          <w:szCs w:val="28"/>
          <w:lang w:val="en-GB"/>
        </w:rPr>
        <w:t xml:space="preserve"> no one will enter the kingdom. But what does it mean </w:t>
      </w:r>
      <w:r w:rsidR="00E943A8">
        <w:rPr>
          <w:rFonts w:ascii="Arial" w:eastAsia="Calibri" w:hAnsi="Arial" w:cs="Arial"/>
          <w:b/>
          <w:sz w:val="24"/>
          <w:szCs w:val="28"/>
          <w:lang w:val="en-GB"/>
        </w:rPr>
        <w:t>to receive the kingdom of God like</w:t>
      </w:r>
      <w:r w:rsidRPr="008A1E34">
        <w:rPr>
          <w:rFonts w:ascii="Arial" w:eastAsia="Calibri" w:hAnsi="Arial" w:cs="Arial"/>
          <w:b/>
          <w:sz w:val="24"/>
          <w:szCs w:val="28"/>
          <w:lang w:val="en-GB"/>
        </w:rPr>
        <w:t xml:space="preserve"> a child? It means one only thing: receiving it as a gift, as a most pure gift. It also means receiving him with gratitude, full freedom, simplicity, inner and outer purity. The kingdom of God must be rece</w:t>
      </w:r>
      <w:r w:rsidR="00E943A8">
        <w:rPr>
          <w:rFonts w:ascii="Arial" w:eastAsia="Calibri" w:hAnsi="Arial" w:cs="Arial"/>
          <w:b/>
          <w:sz w:val="24"/>
          <w:szCs w:val="28"/>
          <w:lang w:val="en-GB"/>
        </w:rPr>
        <w:t>ived as the child receives all</w:t>
      </w:r>
      <w:r w:rsidRPr="008A1E34">
        <w:rPr>
          <w:rFonts w:ascii="Arial" w:eastAsia="Calibri" w:hAnsi="Arial" w:cs="Arial"/>
          <w:b/>
          <w:sz w:val="24"/>
          <w:szCs w:val="28"/>
          <w:lang w:val="en-GB"/>
        </w:rPr>
        <w:t xml:space="preserve"> thing</w:t>
      </w:r>
      <w:r w:rsidR="00E943A8">
        <w:rPr>
          <w:rFonts w:ascii="Arial" w:eastAsia="Calibri" w:hAnsi="Arial" w:cs="Arial"/>
          <w:b/>
          <w:sz w:val="24"/>
          <w:szCs w:val="28"/>
          <w:lang w:val="en-GB"/>
        </w:rPr>
        <w:t>s the F</w:t>
      </w:r>
      <w:r w:rsidRPr="008A1E34">
        <w:rPr>
          <w:rFonts w:ascii="Arial" w:eastAsia="Calibri" w:hAnsi="Arial" w:cs="Arial"/>
          <w:b/>
          <w:sz w:val="24"/>
          <w:szCs w:val="28"/>
          <w:lang w:val="en-GB"/>
        </w:rPr>
        <w:t>ather gives him: with joy, rejoicing, gratitude, benevolence, great love. The kingdom of God is the most beautif</w:t>
      </w:r>
      <w:r w:rsidR="00E943A8">
        <w:rPr>
          <w:rFonts w:ascii="Arial" w:eastAsia="Calibri" w:hAnsi="Arial" w:cs="Arial"/>
          <w:b/>
          <w:sz w:val="24"/>
          <w:szCs w:val="28"/>
          <w:lang w:val="en-GB"/>
        </w:rPr>
        <w:t>ul, dearest, most precious and</w:t>
      </w:r>
      <w:r w:rsidRPr="008A1E34">
        <w:rPr>
          <w:rFonts w:ascii="Arial" w:eastAsia="Calibri" w:hAnsi="Arial" w:cs="Arial"/>
          <w:b/>
          <w:sz w:val="24"/>
          <w:szCs w:val="28"/>
          <w:lang w:val="en-GB"/>
        </w:rPr>
        <w:t xml:space="preserve"> lasting gift. It is the gift that fills and pleases every desire. It must be received with the heart full of enchantment and wonder, astonishment and ecstasy, keeping our thoughts far away, very far away, in order to allow the heart all time to rejoice and contemplate the great work of God. One can go to Christ only</w:t>
      </w:r>
      <w:r w:rsidR="00E943A8">
        <w:rPr>
          <w:rFonts w:ascii="Arial" w:eastAsia="Calibri" w:hAnsi="Arial" w:cs="Arial"/>
          <w:b/>
          <w:sz w:val="24"/>
          <w:szCs w:val="28"/>
          <w:lang w:val="en-GB"/>
        </w:rPr>
        <w:t xml:space="preserve"> if one becomes little, childlike</w:t>
      </w:r>
      <w:r w:rsidRPr="008A1E34">
        <w:rPr>
          <w:rFonts w:ascii="Arial" w:eastAsia="Calibri" w:hAnsi="Arial" w:cs="Arial"/>
          <w:b/>
          <w:sz w:val="24"/>
          <w:szCs w:val="28"/>
          <w:lang w:val="en-GB"/>
        </w:rPr>
        <w:t>, with no reason</w:t>
      </w:r>
      <w:r w:rsidR="00E943A8">
        <w:rPr>
          <w:rFonts w:ascii="Arial" w:eastAsia="Calibri" w:hAnsi="Arial" w:cs="Arial"/>
          <w:b/>
          <w:sz w:val="24"/>
          <w:szCs w:val="28"/>
          <w:lang w:val="en-GB"/>
        </w:rPr>
        <w:t>ing</w:t>
      </w:r>
      <w:r w:rsidRPr="008A1E34">
        <w:rPr>
          <w:rFonts w:ascii="Arial" w:eastAsia="Calibri" w:hAnsi="Arial" w:cs="Arial"/>
          <w:b/>
          <w:sz w:val="24"/>
          <w:szCs w:val="28"/>
          <w:lang w:val="en-GB"/>
        </w:rPr>
        <w:t xml:space="preserve">, with no human intelligence and without that cunning coming from the sin and from the hardened heart. </w:t>
      </w:r>
    </w:p>
    <w:p w:rsidR="00555D6F" w:rsidRDefault="00E943A8" w:rsidP="004F3A9D">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The child grows and is f</w:t>
      </w:r>
      <w:r w:rsidR="00555D6F" w:rsidRPr="00555D6F">
        <w:rPr>
          <w:rFonts w:ascii="Arial" w:eastAsia="Calibri" w:hAnsi="Arial" w:cs="Arial"/>
          <w:b/>
          <w:sz w:val="24"/>
          <w:szCs w:val="28"/>
          <w:lang w:val="en-GB"/>
        </w:rPr>
        <w:t xml:space="preserve">ed with one only nourishment: with the purest and holiest love. Jesus teaches the entire world that there is one only way to make children grow sound and holy: feeding them with only love. But not with a vicious, </w:t>
      </w:r>
      <w:r w:rsidR="00555D6F">
        <w:rPr>
          <w:rFonts w:ascii="Arial" w:eastAsia="Calibri" w:hAnsi="Arial" w:cs="Arial"/>
          <w:b/>
          <w:sz w:val="24"/>
          <w:szCs w:val="28"/>
          <w:lang w:val="en-GB"/>
        </w:rPr>
        <w:t>devious, sinful, liar, false l</w:t>
      </w:r>
      <w:r w:rsidR="00555D6F" w:rsidRPr="00555D6F">
        <w:rPr>
          <w:rFonts w:ascii="Arial" w:eastAsia="Calibri" w:hAnsi="Arial" w:cs="Arial"/>
          <w:b/>
          <w:sz w:val="24"/>
          <w:szCs w:val="28"/>
          <w:lang w:val="en-GB"/>
        </w:rPr>
        <w:t>ove, but with a true, pure, holy, strong, sound, chaste, delicate love. Today, the time of hate between man and woman within the institution of the marriage; today, the time of the great absence of man and of woman in the life of their children, we assist to a not true and holy growth of children. Theirs is a growth poisoned with hate, vice, absence, separation, affective distance. Children grow according to the nourishment one offers to them. Whoever feeds them by the observance of the Law of the Lord has a very different fruit from whoever feeds them by the abyss of their sins. If we want the children and the young to change, we must change their nourishment. Today J</w:t>
      </w:r>
      <w:r w:rsidR="00555D6F">
        <w:rPr>
          <w:rFonts w:ascii="Arial" w:eastAsia="Calibri" w:hAnsi="Arial" w:cs="Arial"/>
          <w:b/>
          <w:sz w:val="24"/>
          <w:szCs w:val="28"/>
          <w:lang w:val="en-GB"/>
        </w:rPr>
        <w:t xml:space="preserve">esus </w:t>
      </w:r>
      <w:r w:rsidR="00555D6F">
        <w:rPr>
          <w:rFonts w:ascii="Arial" w:eastAsia="Calibri" w:hAnsi="Arial" w:cs="Arial"/>
          <w:b/>
          <w:sz w:val="24"/>
          <w:szCs w:val="28"/>
          <w:lang w:val="en-GB"/>
        </w:rPr>
        <w:lastRenderedPageBreak/>
        <w:t xml:space="preserve">says what </w:t>
      </w:r>
      <w:r w:rsidR="00555D6F" w:rsidRPr="00555D6F">
        <w:rPr>
          <w:rFonts w:ascii="Arial" w:eastAsia="Calibri" w:hAnsi="Arial" w:cs="Arial"/>
          <w:b/>
          <w:sz w:val="24"/>
          <w:szCs w:val="28"/>
          <w:lang w:val="en-GB"/>
        </w:rPr>
        <w:t xml:space="preserve">the </w:t>
      </w:r>
      <w:r w:rsidR="00555D6F">
        <w:rPr>
          <w:rFonts w:ascii="Arial" w:eastAsia="Calibri" w:hAnsi="Arial" w:cs="Arial"/>
          <w:b/>
          <w:sz w:val="24"/>
          <w:szCs w:val="28"/>
          <w:lang w:val="en-GB"/>
        </w:rPr>
        <w:t>t</w:t>
      </w:r>
      <w:r w:rsidR="00555D6F" w:rsidRPr="00555D6F">
        <w:rPr>
          <w:rFonts w:ascii="Arial" w:eastAsia="Calibri" w:hAnsi="Arial" w:cs="Arial"/>
          <w:b/>
          <w:sz w:val="24"/>
          <w:szCs w:val="28"/>
          <w:lang w:val="en-GB"/>
        </w:rPr>
        <w:t>rue nourishment</w:t>
      </w:r>
      <w:r w:rsidR="00555D6F">
        <w:rPr>
          <w:rFonts w:ascii="Arial" w:eastAsia="Calibri" w:hAnsi="Arial" w:cs="Arial"/>
          <w:b/>
          <w:sz w:val="24"/>
          <w:szCs w:val="28"/>
          <w:lang w:val="en-GB"/>
        </w:rPr>
        <w:t xml:space="preserve"> is</w:t>
      </w:r>
      <w:r w:rsidR="00555D6F" w:rsidRPr="00555D6F">
        <w:rPr>
          <w:rFonts w:ascii="Arial" w:eastAsia="Calibri" w:hAnsi="Arial" w:cs="Arial"/>
          <w:b/>
          <w:sz w:val="24"/>
          <w:szCs w:val="28"/>
          <w:lang w:val="en-GB"/>
        </w:rPr>
        <w:t>: the pure and holy love descending from Him, from his heart. The blessing of Jesus, in addition to his great heart full of love, is also sign of the grace of God who makes all things well.</w:t>
      </w:r>
    </w:p>
    <w:p w:rsidR="008A1E34" w:rsidRPr="00142387" w:rsidRDefault="00D43786" w:rsidP="00142387">
      <w:pPr>
        <w:spacing w:after="200" w:line="276" w:lineRule="auto"/>
        <w:ind w:left="567" w:right="567"/>
        <w:jc w:val="both"/>
        <w:rPr>
          <w:rFonts w:ascii="Arial" w:eastAsia="Calibri" w:hAnsi="Arial" w:cs="Arial"/>
          <w:b/>
          <w:sz w:val="24"/>
          <w:szCs w:val="28"/>
          <w:lang w:val="en-GB"/>
        </w:rPr>
      </w:pPr>
      <w:r w:rsidRPr="00D43786">
        <w:rPr>
          <w:rFonts w:ascii="Arial" w:eastAsia="Calibri" w:hAnsi="Arial" w:cs="Arial"/>
          <w:b/>
          <w:sz w:val="24"/>
          <w:szCs w:val="28"/>
          <w:lang w:val="en-GB"/>
        </w:rPr>
        <w:t>God makes well what He says well. One must approach children to Jesus since the beginning, since birth. They must grow since the first instant of their life in the grace and in the blessing of Heaven. It is also right that they receive the sacraments since they are little. Grace must be the nourishment of the soul since the beginning. Giving other pastoral goals to the administration of the sacraments is a contrary thing to the Law of grace. Some pastoral decisions do not certainly help the sound and holy growth of the child. We take many of these decisions. All those decisions, either that distance from the true growth or that slower it until they make it die completely are erroneous. But can men not supported and not guided by the Holy Spirit decide the good according to the truth of the Spirit of God, if This One does not move their heart and does not enlighten their mind? The holy decisions are taken in the holiness, the right ones in the greatest justice, t</w:t>
      </w:r>
      <w:r>
        <w:rPr>
          <w:rFonts w:ascii="Arial" w:eastAsia="Calibri" w:hAnsi="Arial" w:cs="Arial"/>
          <w:b/>
          <w:sz w:val="24"/>
          <w:szCs w:val="28"/>
          <w:lang w:val="en-GB"/>
        </w:rPr>
        <w:t>he true ones in the truth of</w:t>
      </w:r>
      <w:r w:rsidRPr="00D43786">
        <w:rPr>
          <w:rFonts w:ascii="Arial" w:eastAsia="Calibri" w:hAnsi="Arial" w:cs="Arial"/>
          <w:b/>
          <w:sz w:val="24"/>
          <w:szCs w:val="28"/>
          <w:lang w:val="en-GB"/>
        </w:rPr>
        <w:t xml:space="preserve"> heart and</w:t>
      </w:r>
      <w:r>
        <w:rPr>
          <w:rFonts w:ascii="Arial" w:eastAsia="Calibri" w:hAnsi="Arial" w:cs="Arial"/>
          <w:b/>
          <w:sz w:val="24"/>
          <w:szCs w:val="28"/>
          <w:lang w:val="en-GB"/>
        </w:rPr>
        <w:t xml:space="preserve"> of</w:t>
      </w:r>
      <w:r w:rsidRPr="00D43786">
        <w:rPr>
          <w:rFonts w:ascii="Arial" w:eastAsia="Calibri" w:hAnsi="Arial" w:cs="Arial"/>
          <w:b/>
          <w:sz w:val="24"/>
          <w:szCs w:val="28"/>
          <w:lang w:val="en-GB"/>
        </w:rPr>
        <w:t xml:space="preserve"> mind. Today Jesus takes a true decision, right and holy since his heart and his mind are true, right, holy, perennially moved by the Spirit of God. Instead, the Apostles take a decision pastorally erroneous since mind and heart are guided and supported b</w:t>
      </w:r>
      <w:r>
        <w:rPr>
          <w:rFonts w:ascii="Arial" w:eastAsia="Calibri" w:hAnsi="Arial" w:cs="Arial"/>
          <w:b/>
          <w:sz w:val="24"/>
          <w:szCs w:val="28"/>
          <w:lang w:val="en-GB"/>
        </w:rPr>
        <w:t>y</w:t>
      </w:r>
      <w:r w:rsidRPr="00D43786">
        <w:rPr>
          <w:rFonts w:ascii="Arial" w:eastAsia="Calibri" w:hAnsi="Arial" w:cs="Arial"/>
          <w:b/>
          <w:sz w:val="24"/>
          <w:szCs w:val="28"/>
          <w:lang w:val="en-GB"/>
        </w:rPr>
        <w:t xml:space="preserve"> the thoughts of earth. May the Mother of God help us for right and holy decisions.</w:t>
      </w:r>
      <w:bookmarkStart w:id="0" w:name="_GoBack"/>
      <w:bookmarkEnd w:id="0"/>
    </w:p>
    <w:sectPr w:rsidR="008A1E34" w:rsidRPr="0014238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30E" w:rsidRDefault="00F9730E" w:rsidP="004F3A9D">
      <w:pPr>
        <w:spacing w:after="0" w:line="240" w:lineRule="auto"/>
      </w:pPr>
      <w:r>
        <w:separator/>
      </w:r>
    </w:p>
  </w:endnote>
  <w:endnote w:type="continuationSeparator" w:id="0">
    <w:p w:rsidR="00F9730E" w:rsidRDefault="00F9730E" w:rsidP="004F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341220"/>
      <w:docPartObj>
        <w:docPartGallery w:val="Page Numbers (Bottom of Page)"/>
        <w:docPartUnique/>
      </w:docPartObj>
    </w:sdtPr>
    <w:sdtEndPr/>
    <w:sdtContent>
      <w:p w:rsidR="004F3A9D" w:rsidRDefault="004F3A9D">
        <w:pPr>
          <w:pStyle w:val="Pidipagina"/>
          <w:jc w:val="right"/>
        </w:pPr>
        <w:r>
          <w:fldChar w:fldCharType="begin"/>
        </w:r>
        <w:r>
          <w:instrText>PAGE   \* MERGEFORMAT</w:instrText>
        </w:r>
        <w:r>
          <w:fldChar w:fldCharType="separate"/>
        </w:r>
        <w:r w:rsidR="00142387">
          <w:rPr>
            <w:noProof/>
          </w:rPr>
          <w:t>3</w:t>
        </w:r>
        <w:r>
          <w:fldChar w:fldCharType="end"/>
        </w:r>
      </w:p>
    </w:sdtContent>
  </w:sdt>
  <w:p w:rsidR="004F3A9D" w:rsidRDefault="004F3A9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30E" w:rsidRDefault="00F9730E" w:rsidP="004F3A9D">
      <w:pPr>
        <w:spacing w:after="0" w:line="240" w:lineRule="auto"/>
      </w:pPr>
      <w:r>
        <w:separator/>
      </w:r>
    </w:p>
  </w:footnote>
  <w:footnote w:type="continuationSeparator" w:id="0">
    <w:p w:rsidR="00F9730E" w:rsidRDefault="00F9730E" w:rsidP="004F3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03"/>
    <w:rsid w:val="000D77A6"/>
    <w:rsid w:val="00142387"/>
    <w:rsid w:val="00195D46"/>
    <w:rsid w:val="004F3A9D"/>
    <w:rsid w:val="00555D6F"/>
    <w:rsid w:val="006014A2"/>
    <w:rsid w:val="00726A03"/>
    <w:rsid w:val="008A1E34"/>
    <w:rsid w:val="00D43786"/>
    <w:rsid w:val="00E943A8"/>
    <w:rsid w:val="00F97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F3A9D"/>
    <w:rPr>
      <w:color w:val="0563C1" w:themeColor="hyperlink"/>
      <w:u w:val="single"/>
    </w:rPr>
  </w:style>
  <w:style w:type="paragraph" w:styleId="Intestazione">
    <w:name w:val="header"/>
    <w:basedOn w:val="Normale"/>
    <w:link w:val="IntestazioneCarattere"/>
    <w:uiPriority w:val="99"/>
    <w:unhideWhenUsed/>
    <w:rsid w:val="004F3A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A9D"/>
  </w:style>
  <w:style w:type="paragraph" w:styleId="Pidipagina">
    <w:name w:val="footer"/>
    <w:basedOn w:val="Normale"/>
    <w:link w:val="PidipaginaCarattere"/>
    <w:uiPriority w:val="99"/>
    <w:unhideWhenUsed/>
    <w:rsid w:val="004F3A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F3A9D"/>
    <w:rPr>
      <w:color w:val="0563C1" w:themeColor="hyperlink"/>
      <w:u w:val="single"/>
    </w:rPr>
  </w:style>
  <w:style w:type="paragraph" w:styleId="Intestazione">
    <w:name w:val="header"/>
    <w:basedOn w:val="Normale"/>
    <w:link w:val="IntestazioneCarattere"/>
    <w:uiPriority w:val="99"/>
    <w:unhideWhenUsed/>
    <w:rsid w:val="004F3A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3A9D"/>
  </w:style>
  <w:style w:type="paragraph" w:styleId="Pidipagina">
    <w:name w:val="footer"/>
    <w:basedOn w:val="Normale"/>
    <w:link w:val="PidipaginaCarattere"/>
    <w:uiPriority w:val="99"/>
    <w:unhideWhenUsed/>
    <w:rsid w:val="004F3A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1133</Words>
  <Characters>6459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2021-09-30T20:05:00Z</dcterms:created>
  <dcterms:modified xsi:type="dcterms:W3CDTF">2021-10-02T08:36:00Z</dcterms:modified>
</cp:coreProperties>
</file>